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BDDB0" w14:textId="77777777" w:rsidR="00B765CB" w:rsidRDefault="00B765CB">
      <w:pPr>
        <w:rPr>
          <w:b/>
        </w:rPr>
      </w:pPr>
    </w:p>
    <w:p w14:paraId="181BDDB1" w14:textId="77777777" w:rsidR="00B765CB" w:rsidRDefault="00E60668">
      <w:pPr>
        <w:rPr>
          <w:b/>
        </w:rPr>
      </w:pPr>
      <w:r>
        <w:rPr>
          <w:b/>
          <w:noProof/>
          <w:lang w:eastAsia="en-AU"/>
        </w:rPr>
        <w:drawing>
          <wp:anchor distT="0" distB="0" distL="114300" distR="114300" simplePos="0" relativeHeight="251658240" behindDoc="0" locked="0" layoutInCell="1" allowOverlap="1" wp14:anchorId="181BDDD7" wp14:editId="4756E0A4">
            <wp:simplePos x="0" y="0"/>
            <wp:positionH relativeFrom="margin">
              <wp:posOffset>3688080</wp:posOffset>
            </wp:positionH>
            <wp:positionV relativeFrom="margin">
              <wp:posOffset>228600</wp:posOffset>
            </wp:positionV>
            <wp:extent cx="2519680" cy="1145540"/>
            <wp:effectExtent l="0" t="0" r="0" b="0"/>
            <wp:wrapSquare wrapText="bothSides"/>
            <wp:docPr id="1" name="Picture 1" descr="Vision Australia blindness and low vision services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10">
                      <a:extLst>
                        <a:ext uri="{28A0092B-C50C-407E-A947-70E740481C1C}">
                          <a14:useLocalDpi xmlns:a14="http://schemas.microsoft.com/office/drawing/2010/main" val="0"/>
                        </a:ext>
                      </a:extLst>
                    </a:blip>
                    <a:stretch>
                      <a:fillRect/>
                    </a:stretch>
                  </pic:blipFill>
                  <pic:spPr>
                    <a:xfrm>
                      <a:off x="0" y="0"/>
                      <a:ext cx="2519680" cy="1145540"/>
                    </a:xfrm>
                    <a:prstGeom prst="rect">
                      <a:avLst/>
                    </a:prstGeom>
                  </pic:spPr>
                </pic:pic>
              </a:graphicData>
            </a:graphic>
          </wp:anchor>
        </w:drawing>
      </w:r>
    </w:p>
    <w:p w14:paraId="181BDDB2" w14:textId="77777777" w:rsidR="00B765CB" w:rsidRDefault="00B765CB">
      <w:pPr>
        <w:rPr>
          <w:b/>
        </w:rPr>
      </w:pPr>
    </w:p>
    <w:p w14:paraId="181BDDB3" w14:textId="77777777" w:rsidR="00B765CB" w:rsidRDefault="00B765CB">
      <w:pPr>
        <w:rPr>
          <w:b/>
        </w:rPr>
      </w:pPr>
    </w:p>
    <w:p w14:paraId="181BDDB4" w14:textId="77777777" w:rsidR="00015034" w:rsidRDefault="00015034" w:rsidP="00015034">
      <w:pPr>
        <w:spacing w:after="240"/>
        <w:ind w:left="-284" w:right="-330"/>
        <w:rPr>
          <w:b/>
          <w:sz w:val="26"/>
          <w:szCs w:val="26"/>
        </w:rPr>
      </w:pPr>
    </w:p>
    <w:p w14:paraId="181BDDB5" w14:textId="77777777" w:rsidR="00971A04" w:rsidRPr="002E713A" w:rsidRDefault="00971A04" w:rsidP="00015034">
      <w:pPr>
        <w:spacing w:after="240"/>
        <w:ind w:left="-284" w:right="-330"/>
        <w:rPr>
          <w:b/>
          <w:sz w:val="26"/>
          <w:szCs w:val="26"/>
        </w:rPr>
      </w:pPr>
      <w:r w:rsidRPr="002E713A">
        <w:rPr>
          <w:b/>
          <w:sz w:val="26"/>
          <w:szCs w:val="26"/>
        </w:rPr>
        <w:t>Embargo: 12.01am, Thursday 3 December 2015</w:t>
      </w:r>
    </w:p>
    <w:p w14:paraId="181BDDB6" w14:textId="77777777" w:rsidR="00971A04" w:rsidRPr="00261078" w:rsidRDefault="00971A04" w:rsidP="00015034">
      <w:pPr>
        <w:pStyle w:val="Heading1"/>
        <w:spacing w:after="240"/>
        <w:ind w:left="-284"/>
        <w:rPr>
          <w:sz w:val="24"/>
          <w:szCs w:val="24"/>
        </w:rPr>
      </w:pPr>
      <w:r w:rsidRPr="00261078">
        <w:rPr>
          <w:sz w:val="24"/>
          <w:szCs w:val="24"/>
        </w:rPr>
        <w:t>New technology drives an accessible content future</w:t>
      </w:r>
    </w:p>
    <w:p w14:paraId="181BDDB7" w14:textId="77777777" w:rsidR="00971A04" w:rsidRPr="003116B7" w:rsidRDefault="00971A04" w:rsidP="00971A04">
      <w:pPr>
        <w:spacing w:after="240" w:line="288" w:lineRule="auto"/>
        <w:ind w:left="-284"/>
        <w:rPr>
          <w:color w:val="000000" w:themeColor="text1"/>
        </w:rPr>
      </w:pPr>
      <w:r w:rsidRPr="003116B7">
        <w:rPr>
          <w:color w:val="000000" w:themeColor="text1"/>
        </w:rPr>
        <w:t>An innovative toolbar that revolutionises the ease and speed of creating accessible documents in Microsoft Word has been launched, on International Day of People with Disability.</w:t>
      </w:r>
    </w:p>
    <w:p w14:paraId="181BDDB8" w14:textId="04F888C1" w:rsidR="00971A04" w:rsidRPr="003116B7" w:rsidRDefault="00971A04" w:rsidP="00971A04">
      <w:pPr>
        <w:spacing w:after="240" w:line="288" w:lineRule="auto"/>
        <w:ind w:left="-284"/>
        <w:rPr>
          <w:color w:val="000000" w:themeColor="text1"/>
        </w:rPr>
      </w:pPr>
      <w:r w:rsidRPr="003116B7">
        <w:rPr>
          <w:color w:val="000000" w:themeColor="text1"/>
        </w:rPr>
        <w:t xml:space="preserve">Created by Vision Australia, a leading </w:t>
      </w:r>
      <w:r w:rsidRPr="003116B7">
        <w:rPr>
          <w:color w:val="000000" w:themeColor="text1"/>
          <w:lang w:val="en"/>
        </w:rPr>
        <w:t>national provider of blindness and low vision services in Australia, with funding from the Australian Communication</w:t>
      </w:r>
      <w:r w:rsidR="00D1650C">
        <w:rPr>
          <w:color w:val="000000" w:themeColor="text1"/>
          <w:lang w:val="en"/>
        </w:rPr>
        <w:t>s</w:t>
      </w:r>
      <w:r w:rsidRPr="003116B7">
        <w:rPr>
          <w:color w:val="000000" w:themeColor="text1"/>
          <w:lang w:val="en"/>
        </w:rPr>
        <w:t xml:space="preserve"> Consumer Action Network (ACCAN), the </w:t>
      </w:r>
      <w:r w:rsidRPr="003116B7">
        <w:rPr>
          <w:color w:val="000000" w:themeColor="text1"/>
        </w:rPr>
        <w:t>D</w:t>
      </w:r>
      <w:r w:rsidR="00686DB1">
        <w:rPr>
          <w:color w:val="000000" w:themeColor="text1"/>
        </w:rPr>
        <w:t>ocument</w:t>
      </w:r>
      <w:r w:rsidRPr="003116B7">
        <w:rPr>
          <w:color w:val="000000" w:themeColor="text1"/>
        </w:rPr>
        <w:t xml:space="preserve"> Accessibility Toolbar (DAT) supports organisations to embrace</w:t>
      </w:r>
      <w:r w:rsidRPr="003116B7">
        <w:rPr>
          <w:color w:val="000000" w:themeColor="text1"/>
          <w:lang w:val="en"/>
        </w:rPr>
        <w:t xml:space="preserve"> </w:t>
      </w:r>
      <w:r w:rsidRPr="003116B7">
        <w:rPr>
          <w:bCs/>
          <w:color w:val="000000" w:themeColor="text1"/>
        </w:rPr>
        <w:t>accessibility as ‘business as u</w:t>
      </w:r>
      <w:bookmarkStart w:id="0" w:name="_GoBack"/>
      <w:bookmarkEnd w:id="0"/>
      <w:r w:rsidRPr="003116B7">
        <w:rPr>
          <w:bCs/>
          <w:color w:val="000000" w:themeColor="text1"/>
        </w:rPr>
        <w:t>sual’ at no cost.</w:t>
      </w:r>
    </w:p>
    <w:p w14:paraId="181BDDB9" w14:textId="2EF159C8" w:rsidR="00971A04" w:rsidRPr="003116B7" w:rsidRDefault="00971A04" w:rsidP="00971A04">
      <w:pPr>
        <w:spacing w:after="240" w:line="288" w:lineRule="auto"/>
        <w:ind w:left="-284"/>
        <w:rPr>
          <w:color w:val="000000" w:themeColor="text1"/>
        </w:rPr>
      </w:pPr>
      <w:r w:rsidRPr="003116B7">
        <w:rPr>
          <w:color w:val="000000" w:themeColor="text1"/>
        </w:rPr>
        <w:t>Vision Australia’s National Manager of Digital Access</w:t>
      </w:r>
      <w:r>
        <w:rPr>
          <w:color w:val="000000" w:themeColor="text1"/>
        </w:rPr>
        <w:t>,</w:t>
      </w:r>
      <w:r w:rsidRPr="003116B7">
        <w:rPr>
          <w:color w:val="000000" w:themeColor="text1"/>
        </w:rPr>
        <w:t xml:space="preserve"> Neil King said the DAT is a technological advancement that will help to address the growing demand for accessible information, by putting the power of accessible functionality into the hands of content</w:t>
      </w:r>
      <w:r>
        <w:rPr>
          <w:color w:val="000000" w:themeColor="text1"/>
        </w:rPr>
        <w:t xml:space="preserve"> authors</w:t>
      </w:r>
      <w:r w:rsidRPr="003116B7">
        <w:rPr>
          <w:color w:val="000000" w:themeColor="text1"/>
        </w:rPr>
        <w:t>.</w:t>
      </w:r>
    </w:p>
    <w:p w14:paraId="181BDDBA" w14:textId="7F8FBE3E" w:rsidR="00971A04" w:rsidRPr="003116B7" w:rsidRDefault="00971A04" w:rsidP="00971A04">
      <w:pPr>
        <w:spacing w:after="240" w:line="288" w:lineRule="auto"/>
        <w:ind w:left="-284"/>
        <w:rPr>
          <w:color w:val="000000" w:themeColor="text1"/>
        </w:rPr>
      </w:pPr>
      <w:r w:rsidRPr="003116B7">
        <w:rPr>
          <w:color w:val="000000" w:themeColor="text1"/>
        </w:rPr>
        <w:t>“</w:t>
      </w:r>
      <w:r w:rsidRPr="003116B7">
        <w:rPr>
          <w:bCs/>
          <w:color w:val="000000" w:themeColor="text1"/>
        </w:rPr>
        <w:t xml:space="preserve">Equal access to information, regardless of ability, is a human right and is essential for all individuals to participate fully in society. With over one billion people with disability around the </w:t>
      </w:r>
      <w:r w:rsidR="003E5ED0">
        <w:rPr>
          <w:bCs/>
          <w:color w:val="000000" w:themeColor="text1"/>
        </w:rPr>
        <w:t>w</w:t>
      </w:r>
      <w:r w:rsidRPr="003116B7">
        <w:rPr>
          <w:bCs/>
          <w:color w:val="000000" w:themeColor="text1"/>
        </w:rPr>
        <w:t>orld, and a global ageing population, organisations have to find smarter</w:t>
      </w:r>
      <w:r w:rsidR="00822182">
        <w:rPr>
          <w:bCs/>
          <w:color w:val="000000" w:themeColor="text1"/>
        </w:rPr>
        <w:t xml:space="preserve"> w</w:t>
      </w:r>
      <w:r w:rsidRPr="003116B7">
        <w:rPr>
          <w:bCs/>
          <w:color w:val="000000" w:themeColor="text1"/>
        </w:rPr>
        <w:t>ays of delivering their information so that their audiences can access</w:t>
      </w:r>
      <w:r>
        <w:rPr>
          <w:bCs/>
          <w:color w:val="000000" w:themeColor="text1"/>
        </w:rPr>
        <w:t xml:space="preserve"> </w:t>
      </w:r>
      <w:r w:rsidRPr="003116B7">
        <w:rPr>
          <w:bCs/>
          <w:color w:val="000000" w:themeColor="text1"/>
        </w:rPr>
        <w:t>it</w:t>
      </w:r>
      <w:r w:rsidRPr="003116B7">
        <w:rPr>
          <w:color w:val="000000" w:themeColor="text1"/>
        </w:rPr>
        <w:t>,” said</w:t>
      </w:r>
      <w:r w:rsidR="00D1650C">
        <w:rPr>
          <w:color w:val="000000" w:themeColor="text1"/>
        </w:rPr>
        <w:t xml:space="preserve"> Neil</w:t>
      </w:r>
      <w:r w:rsidRPr="003116B7">
        <w:rPr>
          <w:color w:val="000000" w:themeColor="text1"/>
        </w:rPr>
        <w:t xml:space="preserve">. </w:t>
      </w:r>
    </w:p>
    <w:p w14:paraId="181BDDBB" w14:textId="77777777" w:rsidR="00971A04" w:rsidRPr="003116B7" w:rsidRDefault="00971A04" w:rsidP="00971A04">
      <w:pPr>
        <w:spacing w:after="240" w:line="288" w:lineRule="auto"/>
        <w:ind w:left="-284"/>
        <w:rPr>
          <w:color w:val="000000" w:themeColor="text1"/>
        </w:rPr>
      </w:pPr>
      <w:r w:rsidRPr="003116B7">
        <w:rPr>
          <w:color w:val="000000" w:themeColor="text1"/>
        </w:rPr>
        <w:t>“Organisations primarily use Microsoft Word to create documents and share information. Microsoft Word contains a number of accessibility features however people may not know what they are or how they should use them to respond to their audiences’ accessibility needs.</w:t>
      </w:r>
    </w:p>
    <w:p w14:paraId="181BDDBC" w14:textId="77777777" w:rsidR="00971A04" w:rsidRPr="003116B7" w:rsidRDefault="00971A04" w:rsidP="00971A04">
      <w:pPr>
        <w:spacing w:after="240" w:line="288" w:lineRule="auto"/>
        <w:ind w:left="-284"/>
        <w:rPr>
          <w:color w:val="000000" w:themeColor="text1"/>
        </w:rPr>
      </w:pPr>
      <w:r w:rsidRPr="003116B7">
        <w:rPr>
          <w:color w:val="000000" w:themeColor="text1"/>
        </w:rPr>
        <w:t>“The DAT, which is free to download, takes accessibility to a new level by building on Microsoft Word’s existing accessibility features to make the process of creating a truly accessible document, simpler and faster.”</w:t>
      </w:r>
    </w:p>
    <w:p w14:paraId="181BDDBD" w14:textId="77777777" w:rsidR="00971A04" w:rsidRDefault="00971A04" w:rsidP="00971A04">
      <w:pPr>
        <w:spacing w:after="240" w:line="288" w:lineRule="auto"/>
        <w:ind w:left="-284"/>
      </w:pPr>
      <w:r w:rsidRPr="003116B7">
        <w:t xml:space="preserve">When downloaded, the DAT sits as a dedicated ribbon tab in Microsoft Word. As a </w:t>
      </w:r>
      <w:r>
        <w:t>content author</w:t>
      </w:r>
      <w:r w:rsidRPr="003116B7">
        <w:t xml:space="preserve"> creates a document, they can work through each of the hand-picked and custom-built functions within the ribbon to ensure accessibility of the final document. Once the document is completed, the </w:t>
      </w:r>
      <w:r>
        <w:t>content author</w:t>
      </w:r>
      <w:r w:rsidRPr="003116B7">
        <w:t xml:space="preserve"> can then validate its accessibility in real time. </w:t>
      </w:r>
    </w:p>
    <w:p w14:paraId="181BDDBE" w14:textId="77777777" w:rsidR="00971A04" w:rsidRPr="003116B7" w:rsidRDefault="00971A04" w:rsidP="00971A04">
      <w:pPr>
        <w:spacing w:after="240" w:line="288" w:lineRule="auto"/>
        <w:ind w:left="-284"/>
        <w:rPr>
          <w:lang w:val="en"/>
        </w:rPr>
      </w:pPr>
      <w:r w:rsidRPr="003116B7">
        <w:lastRenderedPageBreak/>
        <w:t xml:space="preserve">A document created with the DAT also </w:t>
      </w:r>
      <w:r w:rsidRPr="003116B7">
        <w:rPr>
          <w:lang w:val="en"/>
        </w:rPr>
        <w:t>contains the essential components</w:t>
      </w:r>
      <w:r w:rsidRPr="003116B7">
        <w:t xml:space="preserve"> required for easy conversion to accessible PDF or HTML, thereby extending the reach of accessible information and reducing remediation efforts.</w:t>
      </w:r>
    </w:p>
    <w:p w14:paraId="62E2D607" w14:textId="006B2ED9" w:rsidR="00A03DF6" w:rsidRPr="00822182" w:rsidRDefault="00A03DF6" w:rsidP="00A03DF6">
      <w:pPr>
        <w:spacing w:after="240" w:line="312" w:lineRule="auto"/>
        <w:ind w:left="-284"/>
        <w:rPr>
          <w:color w:val="000000" w:themeColor="text1"/>
        </w:rPr>
      </w:pPr>
      <w:r w:rsidRPr="00822182">
        <w:rPr>
          <w:bCs/>
          <w:color w:val="000000" w:themeColor="text1"/>
        </w:rPr>
        <w:t xml:space="preserve">Microsoft Australia’s Corporate Affairs Manager, David Masters sees the </w:t>
      </w:r>
      <w:r w:rsidRPr="00822182">
        <w:rPr>
          <w:color w:val="000000" w:themeColor="text1"/>
        </w:rPr>
        <w:t>DAT playing an important role in raising awareness of accessibility within organisations.</w:t>
      </w:r>
    </w:p>
    <w:p w14:paraId="3339C7D3" w14:textId="77777777" w:rsidR="00A03DF6" w:rsidRPr="00822182" w:rsidRDefault="00A03DF6" w:rsidP="00A03DF6">
      <w:pPr>
        <w:spacing w:after="240" w:line="312" w:lineRule="auto"/>
        <w:ind w:left="-284"/>
        <w:rPr>
          <w:color w:val="000000" w:themeColor="text1"/>
        </w:rPr>
      </w:pPr>
      <w:r w:rsidRPr="00822182">
        <w:rPr>
          <w:color w:val="000000" w:themeColor="text1"/>
        </w:rPr>
        <w:t>“Microsoft Office has had a strong focus on supporting the creation of accessible documents for many years,” said David.</w:t>
      </w:r>
    </w:p>
    <w:p w14:paraId="4AB3B81A" w14:textId="77777777" w:rsidR="00A03DF6" w:rsidRDefault="00A03DF6" w:rsidP="00A03DF6">
      <w:pPr>
        <w:spacing w:after="240" w:line="312" w:lineRule="auto"/>
        <w:ind w:left="-284"/>
        <w:rPr>
          <w:bCs/>
          <w:color w:val="000000" w:themeColor="text1"/>
        </w:rPr>
      </w:pPr>
      <w:r w:rsidRPr="00822182">
        <w:rPr>
          <w:color w:val="000000" w:themeColor="text1"/>
        </w:rPr>
        <w:t>“The DAT helps to expose many of the accessibility features in Microsoft Word and demonstrates just how easy it is to make documents accessible to everyone.”</w:t>
      </w:r>
    </w:p>
    <w:p w14:paraId="181BDDC0" w14:textId="135ECEBC" w:rsidR="00971A04" w:rsidRPr="003116B7" w:rsidRDefault="00971A04" w:rsidP="00971A04">
      <w:pPr>
        <w:spacing w:after="240" w:line="312" w:lineRule="auto"/>
        <w:ind w:left="-284"/>
        <w:rPr>
          <w:color w:val="000000" w:themeColor="text1"/>
        </w:rPr>
      </w:pPr>
      <w:r w:rsidRPr="003116B7">
        <w:rPr>
          <w:bCs/>
          <w:color w:val="000000" w:themeColor="text1"/>
        </w:rPr>
        <w:t xml:space="preserve">“Technology is levelling the playing field for people with disabilities or age-related </w:t>
      </w:r>
      <w:r>
        <w:rPr>
          <w:bCs/>
          <w:color w:val="000000" w:themeColor="text1"/>
        </w:rPr>
        <w:t>i</w:t>
      </w:r>
      <w:r w:rsidRPr="003116B7">
        <w:rPr>
          <w:bCs/>
          <w:color w:val="000000" w:themeColor="text1"/>
        </w:rPr>
        <w:t xml:space="preserve">mpairment. The DAT gives a content </w:t>
      </w:r>
      <w:r>
        <w:rPr>
          <w:bCs/>
          <w:color w:val="000000" w:themeColor="text1"/>
        </w:rPr>
        <w:t xml:space="preserve">author </w:t>
      </w:r>
      <w:r w:rsidRPr="003116B7">
        <w:rPr>
          <w:bCs/>
          <w:color w:val="000000" w:themeColor="text1"/>
        </w:rPr>
        <w:t xml:space="preserve">confidence that the information they </w:t>
      </w:r>
      <w:r>
        <w:rPr>
          <w:bCs/>
          <w:color w:val="000000" w:themeColor="text1"/>
        </w:rPr>
        <w:t xml:space="preserve">are </w:t>
      </w:r>
      <w:r w:rsidRPr="003116B7">
        <w:rPr>
          <w:bCs/>
          <w:color w:val="000000" w:themeColor="text1"/>
        </w:rPr>
        <w:t>communicat</w:t>
      </w:r>
      <w:r>
        <w:rPr>
          <w:bCs/>
          <w:color w:val="000000" w:themeColor="text1"/>
        </w:rPr>
        <w:t>ing</w:t>
      </w:r>
      <w:r w:rsidRPr="003116B7">
        <w:rPr>
          <w:bCs/>
          <w:color w:val="000000" w:themeColor="text1"/>
        </w:rPr>
        <w:t xml:space="preserve"> is accessible</w:t>
      </w:r>
      <w:r>
        <w:rPr>
          <w:bCs/>
          <w:color w:val="000000" w:themeColor="text1"/>
        </w:rPr>
        <w:t xml:space="preserve"> to any person who may need to receive and action it.</w:t>
      </w:r>
      <w:r w:rsidRPr="003116B7">
        <w:rPr>
          <w:rStyle w:val="CommentReference"/>
          <w:sz w:val="24"/>
          <w:szCs w:val="24"/>
        </w:rPr>
        <w:t xml:space="preserve"> </w:t>
      </w:r>
      <w:r w:rsidRPr="003116B7">
        <w:rPr>
          <w:bCs/>
          <w:color w:val="000000" w:themeColor="text1"/>
        </w:rPr>
        <w:t xml:space="preserve"> The DAT is yet another leading innovation from Vision Australia that </w:t>
      </w:r>
      <w:r w:rsidR="00C31746">
        <w:rPr>
          <w:bCs/>
          <w:color w:val="000000" w:themeColor="text1"/>
        </w:rPr>
        <w:t>enables</w:t>
      </w:r>
      <w:r w:rsidRPr="003116B7">
        <w:rPr>
          <w:bCs/>
          <w:color w:val="000000" w:themeColor="text1"/>
        </w:rPr>
        <w:t xml:space="preserve"> greater inclusion,” concluded Neil.</w:t>
      </w:r>
    </w:p>
    <w:p w14:paraId="181BDDC1" w14:textId="77777777" w:rsidR="00971A04" w:rsidRPr="00261078" w:rsidRDefault="00971A04" w:rsidP="00261078">
      <w:pPr>
        <w:pStyle w:val="Heading1"/>
        <w:spacing w:after="240"/>
        <w:ind w:left="-284"/>
        <w:rPr>
          <w:sz w:val="24"/>
          <w:szCs w:val="24"/>
        </w:rPr>
      </w:pPr>
      <w:r w:rsidRPr="00261078">
        <w:rPr>
          <w:sz w:val="24"/>
          <w:szCs w:val="24"/>
        </w:rPr>
        <w:t>Further information</w:t>
      </w:r>
    </w:p>
    <w:p w14:paraId="32E11ADA" w14:textId="77777777" w:rsidR="00D811C5" w:rsidRPr="00261078" w:rsidRDefault="00D811C5" w:rsidP="00D811C5">
      <w:pPr>
        <w:pStyle w:val="Heading2"/>
        <w:spacing w:after="240"/>
        <w:ind w:left="-284"/>
        <w:rPr>
          <w:rFonts w:ascii="Arial" w:hAnsi="Arial" w:cs="Arial"/>
          <w:i w:val="0"/>
          <w:sz w:val="24"/>
          <w:szCs w:val="24"/>
          <w:lang w:val="en"/>
        </w:rPr>
      </w:pPr>
      <w:r w:rsidRPr="00261078">
        <w:rPr>
          <w:rFonts w:ascii="Arial" w:hAnsi="Arial" w:cs="Arial"/>
          <w:i w:val="0"/>
          <w:sz w:val="24"/>
          <w:szCs w:val="24"/>
          <w:lang w:val="en"/>
        </w:rPr>
        <w:t>About the DAT</w:t>
      </w:r>
    </w:p>
    <w:p w14:paraId="15BE709E" w14:textId="6FB46A32" w:rsidR="00E455DB" w:rsidRPr="004C694C" w:rsidRDefault="004C694C" w:rsidP="00E455DB">
      <w:pPr>
        <w:pStyle w:val="ListParagraph"/>
        <w:numPr>
          <w:ilvl w:val="0"/>
          <w:numId w:val="12"/>
        </w:numPr>
        <w:spacing w:after="240" w:line="312" w:lineRule="auto"/>
        <w:ind w:left="142"/>
        <w:rPr>
          <w:color w:val="252525"/>
          <w:lang w:val="en"/>
        </w:rPr>
      </w:pPr>
      <w:r>
        <w:t>T</w:t>
      </w:r>
      <w:r w:rsidRPr="004C694C">
        <w:t>he DAT has been released as a fully functional and stable beta version</w:t>
      </w:r>
      <w:r w:rsidR="00F12E35">
        <w:t>.</w:t>
      </w:r>
    </w:p>
    <w:p w14:paraId="707D9344" w14:textId="4D635189" w:rsidR="004C694C" w:rsidRPr="004C694C" w:rsidRDefault="00962E9E" w:rsidP="00E455DB">
      <w:pPr>
        <w:pStyle w:val="ListParagraph"/>
        <w:numPr>
          <w:ilvl w:val="0"/>
          <w:numId w:val="12"/>
        </w:numPr>
        <w:spacing w:after="240" w:line="312" w:lineRule="auto"/>
        <w:ind w:left="142"/>
        <w:rPr>
          <w:color w:val="252525"/>
          <w:lang w:val="en"/>
        </w:rPr>
      </w:pPr>
      <w:r>
        <w:rPr>
          <w:color w:val="252525"/>
          <w:lang w:val="en"/>
        </w:rPr>
        <w:t>The f</w:t>
      </w:r>
      <w:r w:rsidR="004C694C" w:rsidRPr="004C694C">
        <w:rPr>
          <w:color w:val="252525"/>
          <w:lang w:val="en"/>
        </w:rPr>
        <w:t xml:space="preserve">inal release </w:t>
      </w:r>
      <w:r w:rsidR="00F12E35">
        <w:rPr>
          <w:color w:val="252525"/>
          <w:lang w:val="en"/>
        </w:rPr>
        <w:t xml:space="preserve">of the DAT </w:t>
      </w:r>
      <w:r w:rsidR="004C694C" w:rsidRPr="004C694C">
        <w:rPr>
          <w:color w:val="252525"/>
          <w:lang w:val="en"/>
        </w:rPr>
        <w:t>will coincide with the launch of the accompanying eLearning course in early 2016</w:t>
      </w:r>
      <w:r w:rsidR="00F12E35">
        <w:rPr>
          <w:color w:val="252525"/>
          <w:lang w:val="en"/>
        </w:rPr>
        <w:t>.</w:t>
      </w:r>
    </w:p>
    <w:p w14:paraId="43EED555" w14:textId="77777777" w:rsidR="00D811C5" w:rsidRPr="00D43E7E" w:rsidRDefault="00D811C5" w:rsidP="00D811C5">
      <w:pPr>
        <w:pStyle w:val="ListParagraph"/>
        <w:numPr>
          <w:ilvl w:val="0"/>
          <w:numId w:val="12"/>
        </w:numPr>
        <w:spacing w:after="240" w:line="312" w:lineRule="auto"/>
        <w:ind w:left="142"/>
        <w:rPr>
          <w:color w:val="252525"/>
          <w:lang w:val="en"/>
        </w:rPr>
      </w:pPr>
      <w:r>
        <w:rPr>
          <w:color w:val="252525"/>
          <w:lang w:val="en"/>
        </w:rPr>
        <w:t>Key features include:</w:t>
      </w:r>
    </w:p>
    <w:p w14:paraId="3C7AEEF4" w14:textId="77777777" w:rsidR="00D811C5" w:rsidRPr="000D79F9" w:rsidRDefault="00D811C5" w:rsidP="00D811C5">
      <w:pPr>
        <w:pStyle w:val="ListParagraph"/>
        <w:numPr>
          <w:ilvl w:val="0"/>
          <w:numId w:val="13"/>
        </w:numPr>
        <w:spacing w:after="240" w:line="288" w:lineRule="auto"/>
        <w:ind w:left="567"/>
        <w:rPr>
          <w:rFonts w:cs="Arial"/>
        </w:rPr>
      </w:pPr>
      <w:r w:rsidRPr="000D79F9">
        <w:rPr>
          <w:rFonts w:cs="Arial"/>
        </w:rPr>
        <w:t xml:space="preserve">A built-in screen reader </w:t>
      </w:r>
      <w:r>
        <w:rPr>
          <w:rFonts w:cs="Arial"/>
        </w:rPr>
        <w:t xml:space="preserve">that </w:t>
      </w:r>
      <w:r w:rsidRPr="000D79F9">
        <w:rPr>
          <w:rFonts w:cs="Arial"/>
        </w:rPr>
        <w:t xml:space="preserve">enables </w:t>
      </w:r>
      <w:r>
        <w:rPr>
          <w:rFonts w:cs="Arial"/>
        </w:rPr>
        <w:t xml:space="preserve">a content </w:t>
      </w:r>
      <w:r w:rsidRPr="000D79F9">
        <w:rPr>
          <w:rFonts w:cs="Arial"/>
        </w:rPr>
        <w:t xml:space="preserve">author to simulate the experience of a person who is blind or has low vision. </w:t>
      </w:r>
    </w:p>
    <w:p w14:paraId="532DDA1C" w14:textId="1797FF81" w:rsidR="00D811C5" w:rsidRPr="000D79F9" w:rsidRDefault="00D811C5" w:rsidP="00D811C5">
      <w:pPr>
        <w:pStyle w:val="ListParagraph"/>
        <w:numPr>
          <w:ilvl w:val="0"/>
          <w:numId w:val="13"/>
        </w:numPr>
        <w:spacing w:after="240" w:line="288" w:lineRule="auto"/>
        <w:ind w:left="567"/>
        <w:rPr>
          <w:rFonts w:cs="Arial"/>
        </w:rPr>
      </w:pPr>
      <w:r w:rsidRPr="000D79F9">
        <w:rPr>
          <w:rFonts w:cs="Arial"/>
        </w:rPr>
        <w:t xml:space="preserve">A table wizard </w:t>
      </w:r>
      <w:r>
        <w:rPr>
          <w:rFonts w:cs="Arial"/>
        </w:rPr>
        <w:t xml:space="preserve">that </w:t>
      </w:r>
      <w:r w:rsidRPr="000D79F9">
        <w:rPr>
          <w:rFonts w:cs="Arial"/>
        </w:rPr>
        <w:t>automates header column and row mark</w:t>
      </w:r>
      <w:r w:rsidR="00822182">
        <w:rPr>
          <w:rFonts w:cs="Arial"/>
        </w:rPr>
        <w:t>-</w:t>
      </w:r>
      <w:r w:rsidRPr="000D79F9">
        <w:rPr>
          <w:rFonts w:cs="Arial"/>
        </w:rPr>
        <w:t xml:space="preserve">up. </w:t>
      </w:r>
    </w:p>
    <w:p w14:paraId="21154B5A" w14:textId="77777777" w:rsidR="00D811C5" w:rsidRPr="000D79F9" w:rsidRDefault="00D811C5" w:rsidP="00D811C5">
      <w:pPr>
        <w:pStyle w:val="ListParagraph"/>
        <w:numPr>
          <w:ilvl w:val="0"/>
          <w:numId w:val="13"/>
        </w:numPr>
        <w:spacing w:after="240" w:line="288" w:lineRule="auto"/>
        <w:ind w:left="567"/>
        <w:rPr>
          <w:rFonts w:cs="Arial"/>
        </w:rPr>
      </w:pPr>
      <w:r w:rsidRPr="000D79F9">
        <w:rPr>
          <w:rFonts w:cs="Arial"/>
        </w:rPr>
        <w:t xml:space="preserve">An alternative text wizard </w:t>
      </w:r>
      <w:r>
        <w:rPr>
          <w:rFonts w:cs="Arial"/>
        </w:rPr>
        <w:t xml:space="preserve">that </w:t>
      </w:r>
      <w:r w:rsidRPr="000D79F9">
        <w:rPr>
          <w:rFonts w:cs="Arial"/>
        </w:rPr>
        <w:t xml:space="preserve">prompts </w:t>
      </w:r>
      <w:r>
        <w:rPr>
          <w:rFonts w:cs="Arial"/>
        </w:rPr>
        <w:t xml:space="preserve">a content </w:t>
      </w:r>
      <w:r w:rsidRPr="000D79F9">
        <w:rPr>
          <w:rFonts w:cs="Arial"/>
        </w:rPr>
        <w:t>author to apply alternative text when an image is inserted.</w:t>
      </w:r>
    </w:p>
    <w:p w14:paraId="48F873BE" w14:textId="77777777" w:rsidR="00D811C5" w:rsidRDefault="00D811C5" w:rsidP="00D811C5">
      <w:pPr>
        <w:pStyle w:val="ListParagraph"/>
        <w:numPr>
          <w:ilvl w:val="0"/>
          <w:numId w:val="13"/>
        </w:numPr>
        <w:spacing w:after="240" w:line="288" w:lineRule="auto"/>
        <w:ind w:left="567"/>
        <w:rPr>
          <w:rFonts w:cs="Arial"/>
        </w:rPr>
      </w:pPr>
      <w:r w:rsidRPr="000D79F9">
        <w:rPr>
          <w:rFonts w:cs="Arial"/>
        </w:rPr>
        <w:t xml:space="preserve">A colour contrast tool </w:t>
      </w:r>
      <w:r>
        <w:rPr>
          <w:rFonts w:cs="Arial"/>
        </w:rPr>
        <w:t xml:space="preserve">that </w:t>
      </w:r>
      <w:r w:rsidRPr="000D79F9">
        <w:rPr>
          <w:rFonts w:cs="Arial"/>
        </w:rPr>
        <w:t xml:space="preserve">helps </w:t>
      </w:r>
      <w:r>
        <w:rPr>
          <w:rFonts w:cs="Arial"/>
        </w:rPr>
        <w:t xml:space="preserve">a content </w:t>
      </w:r>
      <w:r w:rsidRPr="000D79F9">
        <w:rPr>
          <w:rFonts w:cs="Arial"/>
        </w:rPr>
        <w:t xml:space="preserve">author to find colour combinations with insufficient colour contrast and rectify them. </w:t>
      </w:r>
    </w:p>
    <w:p w14:paraId="7E7D14C4" w14:textId="2A60662C" w:rsidR="00D811C5" w:rsidRDefault="00D811C5" w:rsidP="00D811C5">
      <w:pPr>
        <w:pStyle w:val="ListParagraph"/>
        <w:numPr>
          <w:ilvl w:val="0"/>
          <w:numId w:val="13"/>
        </w:numPr>
        <w:spacing w:after="240" w:line="288" w:lineRule="auto"/>
        <w:ind w:left="567"/>
        <w:rPr>
          <w:rFonts w:cs="Arial"/>
        </w:rPr>
      </w:pPr>
      <w:r w:rsidRPr="00F95F89">
        <w:rPr>
          <w:rFonts w:cs="Arial"/>
          <w:color w:val="000000" w:themeColor="text1"/>
        </w:rPr>
        <w:t xml:space="preserve">A Word-to-HTML converter that </w:t>
      </w:r>
      <w:r w:rsidR="00F95F89">
        <w:rPr>
          <w:rFonts w:cs="Arial"/>
          <w:color w:val="000000" w:themeColor="text1"/>
        </w:rPr>
        <w:t xml:space="preserve">produces HTML without </w:t>
      </w:r>
      <w:r w:rsidRPr="00F95F89">
        <w:rPr>
          <w:rFonts w:cs="Arial"/>
          <w:color w:val="000000" w:themeColor="text1"/>
        </w:rPr>
        <w:t xml:space="preserve">Microsoft’s proprietary </w:t>
      </w:r>
      <w:r w:rsidRPr="005F138F">
        <w:rPr>
          <w:rFonts w:cs="Arial"/>
        </w:rPr>
        <w:t xml:space="preserve">code and </w:t>
      </w:r>
      <w:r w:rsidR="00F95F89">
        <w:rPr>
          <w:rFonts w:cs="Arial"/>
        </w:rPr>
        <w:t>facilitates</w:t>
      </w:r>
      <w:r w:rsidRPr="005F138F">
        <w:rPr>
          <w:rFonts w:cs="Arial"/>
        </w:rPr>
        <w:t xml:space="preserve"> conversion to accessible</w:t>
      </w:r>
      <w:r>
        <w:rPr>
          <w:rFonts w:cs="Arial"/>
        </w:rPr>
        <w:t xml:space="preserve"> HTML.</w:t>
      </w:r>
    </w:p>
    <w:p w14:paraId="181BDDC2" w14:textId="77777777" w:rsidR="00971A04" w:rsidRPr="00261078" w:rsidRDefault="00971A04" w:rsidP="00261078">
      <w:pPr>
        <w:pStyle w:val="Heading2"/>
        <w:spacing w:after="240"/>
        <w:ind w:left="-284"/>
        <w:rPr>
          <w:rFonts w:ascii="Arial" w:hAnsi="Arial" w:cs="Arial"/>
          <w:i w:val="0"/>
          <w:sz w:val="24"/>
          <w:szCs w:val="24"/>
        </w:rPr>
      </w:pPr>
      <w:r w:rsidRPr="00261078">
        <w:rPr>
          <w:rFonts w:ascii="Arial" w:hAnsi="Arial" w:cs="Arial"/>
          <w:i w:val="0"/>
          <w:sz w:val="24"/>
          <w:szCs w:val="24"/>
        </w:rPr>
        <w:t>About Vision Australia</w:t>
      </w:r>
    </w:p>
    <w:p w14:paraId="181BDDC3" w14:textId="77777777" w:rsidR="00971A04" w:rsidRPr="003116B7" w:rsidRDefault="00971A04" w:rsidP="00261078">
      <w:pPr>
        <w:spacing w:before="100" w:beforeAutospacing="1" w:after="240" w:line="312" w:lineRule="auto"/>
        <w:ind w:left="-284"/>
      </w:pPr>
      <w:r w:rsidRPr="003116B7">
        <w:rPr>
          <w:rFonts w:eastAsia="Times New Roman" w:cs="Arial"/>
          <w:color w:val="252525"/>
          <w:lang w:val="en" w:eastAsia="en-AU"/>
        </w:rPr>
        <w:t xml:space="preserve">Vision Australia is a leading national provider of blindness and low vision services in Australia. We work in partnership with Australians who are blind or have low vision to help them achieve the possibilities they choose in life. </w:t>
      </w:r>
    </w:p>
    <w:p w14:paraId="181BDDC4" w14:textId="77777777" w:rsidR="00971A04" w:rsidRPr="003116B7" w:rsidRDefault="00971A04" w:rsidP="00971A04">
      <w:pPr>
        <w:spacing w:after="240" w:line="312" w:lineRule="auto"/>
        <w:ind w:left="-284"/>
        <w:rPr>
          <w:color w:val="252525"/>
          <w:lang w:val="en"/>
        </w:rPr>
      </w:pPr>
      <w:r w:rsidRPr="003116B7">
        <w:rPr>
          <w:color w:val="252525"/>
          <w:lang w:val="en"/>
        </w:rPr>
        <w:lastRenderedPageBreak/>
        <w:t>Our Digital Access consultancy is internationally-</w:t>
      </w:r>
      <w:proofErr w:type="spellStart"/>
      <w:r w:rsidRPr="003116B7">
        <w:rPr>
          <w:color w:val="252525"/>
          <w:lang w:val="en"/>
        </w:rPr>
        <w:t>recognised</w:t>
      </w:r>
      <w:proofErr w:type="spellEnd"/>
      <w:r w:rsidRPr="003116B7">
        <w:rPr>
          <w:color w:val="252525"/>
          <w:lang w:val="en"/>
        </w:rPr>
        <w:t xml:space="preserve"> as an industry leader in online accessibility. </w:t>
      </w:r>
      <w:proofErr w:type="spellStart"/>
      <w:r w:rsidRPr="003116B7">
        <w:rPr>
          <w:color w:val="252525"/>
          <w:lang w:val="en"/>
        </w:rPr>
        <w:t>Specialising</w:t>
      </w:r>
      <w:proofErr w:type="spellEnd"/>
      <w:r w:rsidRPr="003116B7">
        <w:rPr>
          <w:color w:val="252525"/>
          <w:lang w:val="en"/>
        </w:rPr>
        <w:t xml:space="preserve"> in web accessibility consulting, training</w:t>
      </w:r>
      <w:r>
        <w:rPr>
          <w:color w:val="252525"/>
          <w:lang w:val="en"/>
        </w:rPr>
        <w:t>,</w:t>
      </w:r>
      <w:r w:rsidRPr="003116B7">
        <w:rPr>
          <w:color w:val="252525"/>
          <w:lang w:val="en"/>
        </w:rPr>
        <w:t xml:space="preserve"> and testing, Digital Access helps </w:t>
      </w:r>
      <w:proofErr w:type="spellStart"/>
      <w:r w:rsidRPr="003116B7">
        <w:rPr>
          <w:color w:val="252525"/>
          <w:lang w:val="en"/>
        </w:rPr>
        <w:t>organisations</w:t>
      </w:r>
      <w:proofErr w:type="spellEnd"/>
      <w:r w:rsidRPr="003116B7">
        <w:rPr>
          <w:color w:val="252525"/>
          <w:lang w:val="en"/>
        </w:rPr>
        <w:t xml:space="preserve"> to understand the importance of accessibility, and how to successfully and sustainably implement it in their digital projects.</w:t>
      </w:r>
    </w:p>
    <w:p w14:paraId="181BDDC5" w14:textId="77777777" w:rsidR="00971A04" w:rsidRPr="003116B7" w:rsidRDefault="00971A04" w:rsidP="00971A04">
      <w:pPr>
        <w:spacing w:after="120" w:line="312" w:lineRule="auto"/>
        <w:ind w:left="-284"/>
        <w:rPr>
          <w:color w:val="252525"/>
          <w:lang w:val="en"/>
        </w:rPr>
      </w:pPr>
      <w:r w:rsidRPr="003116B7">
        <w:rPr>
          <w:color w:val="252525"/>
          <w:lang w:val="en"/>
        </w:rPr>
        <w:t>Digital Access consultancy is:</w:t>
      </w:r>
    </w:p>
    <w:p w14:paraId="181BDDC6" w14:textId="77777777" w:rsidR="00971A04" w:rsidRPr="003116B7" w:rsidRDefault="00971A04" w:rsidP="005F138F">
      <w:pPr>
        <w:pStyle w:val="ListParagraph"/>
        <w:numPr>
          <w:ilvl w:val="0"/>
          <w:numId w:val="10"/>
        </w:numPr>
        <w:spacing w:after="240" w:line="312" w:lineRule="auto"/>
        <w:ind w:left="142"/>
        <w:rPr>
          <w:color w:val="000000" w:themeColor="text1"/>
          <w:lang w:val="en"/>
        </w:rPr>
      </w:pPr>
      <w:r w:rsidRPr="003116B7">
        <w:rPr>
          <w:lang w:val="en"/>
        </w:rPr>
        <w:t>A l</w:t>
      </w:r>
      <w:r w:rsidRPr="003116B7">
        <w:rPr>
          <w:color w:val="000000" w:themeColor="text1"/>
          <w:lang w:val="en"/>
        </w:rPr>
        <w:t>ong-standing member of the W3C (World Web Consortium)</w:t>
      </w:r>
      <w:r>
        <w:rPr>
          <w:color w:val="000000" w:themeColor="text1"/>
          <w:lang w:val="en"/>
        </w:rPr>
        <w:t xml:space="preserve"> and </w:t>
      </w:r>
      <w:r w:rsidRPr="003116B7">
        <w:rPr>
          <w:color w:val="000000" w:themeColor="text1"/>
          <w:lang w:val="en"/>
        </w:rPr>
        <w:t>contributor to the WCAG 2.0 specification</w:t>
      </w:r>
      <w:r>
        <w:rPr>
          <w:color w:val="000000" w:themeColor="text1"/>
          <w:lang w:val="en"/>
        </w:rPr>
        <w:t>.</w:t>
      </w:r>
    </w:p>
    <w:p w14:paraId="181BDDC7" w14:textId="77777777" w:rsidR="00971A04" w:rsidRPr="003116B7" w:rsidRDefault="00971A04" w:rsidP="005F138F">
      <w:pPr>
        <w:pStyle w:val="ListParagraph"/>
        <w:numPr>
          <w:ilvl w:val="0"/>
          <w:numId w:val="10"/>
        </w:numPr>
        <w:spacing w:after="240" w:line="312" w:lineRule="auto"/>
        <w:ind w:left="142"/>
        <w:rPr>
          <w:color w:val="000000" w:themeColor="text1"/>
          <w:lang w:val="en"/>
        </w:rPr>
      </w:pPr>
      <w:r>
        <w:rPr>
          <w:color w:val="000000" w:themeColor="text1"/>
          <w:lang w:val="en"/>
        </w:rPr>
        <w:t xml:space="preserve">An </w:t>
      </w:r>
      <w:r w:rsidRPr="003116B7">
        <w:rPr>
          <w:color w:val="000000" w:themeColor="text1"/>
          <w:lang w:val="en"/>
        </w:rPr>
        <w:t>Australian Founding Member of the IAAP (International Association of Accessibility Professionals)</w:t>
      </w:r>
      <w:r>
        <w:rPr>
          <w:color w:val="000000" w:themeColor="text1"/>
          <w:lang w:val="en"/>
        </w:rPr>
        <w:t>.</w:t>
      </w:r>
    </w:p>
    <w:p w14:paraId="181BDDC8" w14:textId="77777777" w:rsidR="00971A04" w:rsidRPr="003116B7" w:rsidRDefault="00971A04" w:rsidP="005F138F">
      <w:pPr>
        <w:pStyle w:val="ListParagraph"/>
        <w:numPr>
          <w:ilvl w:val="0"/>
          <w:numId w:val="10"/>
        </w:numPr>
        <w:spacing w:after="240" w:line="312" w:lineRule="auto"/>
        <w:ind w:left="142"/>
        <w:rPr>
          <w:color w:val="000000" w:themeColor="text1"/>
          <w:lang w:val="en"/>
        </w:rPr>
      </w:pPr>
      <w:r>
        <w:rPr>
          <w:color w:val="000000" w:themeColor="text1"/>
          <w:lang w:val="en"/>
        </w:rPr>
        <w:t>The c</w:t>
      </w:r>
      <w:r w:rsidR="005F138F">
        <w:rPr>
          <w:color w:val="000000" w:themeColor="text1"/>
          <w:lang w:val="en"/>
        </w:rPr>
        <w:t xml:space="preserve">reator of the internationally </w:t>
      </w:r>
      <w:r>
        <w:rPr>
          <w:color w:val="000000" w:themeColor="text1"/>
          <w:lang w:val="en"/>
        </w:rPr>
        <w:t>renowned</w:t>
      </w:r>
      <w:r w:rsidRPr="003116B7">
        <w:rPr>
          <w:color w:val="000000" w:themeColor="text1"/>
          <w:lang w:val="en"/>
        </w:rPr>
        <w:t xml:space="preserve"> Web Accessibility Toolbar for Internet Explorer</w:t>
      </w:r>
      <w:r>
        <w:rPr>
          <w:color w:val="000000" w:themeColor="text1"/>
          <w:lang w:val="en"/>
        </w:rPr>
        <w:t>.</w:t>
      </w:r>
      <w:r w:rsidRPr="003116B7">
        <w:rPr>
          <w:color w:val="000000" w:themeColor="text1"/>
          <w:lang w:val="en"/>
        </w:rPr>
        <w:t xml:space="preserve"> </w:t>
      </w:r>
    </w:p>
    <w:p w14:paraId="0AD5AE4D" w14:textId="7083F690" w:rsidR="006B13CE" w:rsidRPr="006B13CE" w:rsidRDefault="00971A04" w:rsidP="006B13CE">
      <w:pPr>
        <w:pStyle w:val="ListParagraph"/>
        <w:numPr>
          <w:ilvl w:val="0"/>
          <w:numId w:val="10"/>
        </w:numPr>
        <w:spacing w:after="240" w:line="312" w:lineRule="auto"/>
        <w:ind w:left="142"/>
        <w:rPr>
          <w:color w:val="000000" w:themeColor="text1"/>
          <w:lang w:val="en"/>
        </w:rPr>
      </w:pPr>
      <w:r>
        <w:rPr>
          <w:color w:val="000000" w:themeColor="text1"/>
          <w:lang w:val="en"/>
        </w:rPr>
        <w:t>The a</w:t>
      </w:r>
      <w:r w:rsidRPr="003116B7">
        <w:rPr>
          <w:color w:val="000000" w:themeColor="text1"/>
          <w:lang w:val="en"/>
        </w:rPr>
        <w:t xml:space="preserve">uthor of the </w:t>
      </w:r>
      <w:r w:rsidRPr="003116B7">
        <w:rPr>
          <w:color w:val="000000" w:themeColor="text1"/>
        </w:rPr>
        <w:t>The Australian Government’s study into the Accessibility of the Portable Document Format for People with a Disability (2010 and 2013)</w:t>
      </w:r>
      <w:r>
        <w:rPr>
          <w:color w:val="000000" w:themeColor="text1"/>
        </w:rPr>
        <w:t>.</w:t>
      </w:r>
    </w:p>
    <w:p w14:paraId="34EB5D37" w14:textId="77777777" w:rsidR="006B13CE" w:rsidRDefault="006B13CE" w:rsidP="006B13CE">
      <w:pPr>
        <w:pStyle w:val="Heading2"/>
        <w:spacing w:after="240"/>
        <w:ind w:left="-284"/>
        <w:rPr>
          <w:rFonts w:ascii="Arial" w:hAnsi="Arial" w:cs="Arial"/>
          <w:i w:val="0"/>
          <w:sz w:val="24"/>
          <w:szCs w:val="24"/>
          <w:lang w:val="en"/>
        </w:rPr>
      </w:pPr>
      <w:r>
        <w:rPr>
          <w:rFonts w:ascii="Arial" w:hAnsi="Arial" w:cs="Arial"/>
          <w:i w:val="0"/>
          <w:sz w:val="24"/>
          <w:szCs w:val="24"/>
          <w:lang w:val="en"/>
        </w:rPr>
        <w:t>About ACCAN</w:t>
      </w:r>
    </w:p>
    <w:p w14:paraId="44506582" w14:textId="77777777" w:rsidR="006B13CE" w:rsidRDefault="006B13CE" w:rsidP="006B13CE">
      <w:pPr>
        <w:spacing w:after="240" w:line="288" w:lineRule="auto"/>
        <w:ind w:left="-284" w:right="-46"/>
        <w:rPr>
          <w:bCs/>
          <w:color w:val="000000" w:themeColor="text1"/>
        </w:rPr>
      </w:pPr>
      <w:r>
        <w:rPr>
          <w:bCs/>
          <w:color w:val="000000" w:themeColor="text1"/>
        </w:rPr>
        <w:t>The Australian Communications Consumer Action Network (</w:t>
      </w:r>
      <w:hyperlink r:id="rId11" w:history="1">
        <w:r>
          <w:rPr>
            <w:rStyle w:val="Hyperlink"/>
            <w:bCs/>
          </w:rPr>
          <w:t>ACCAN</w:t>
        </w:r>
      </w:hyperlink>
      <w:r>
        <w:rPr>
          <w:bCs/>
          <w:color w:val="000000" w:themeColor="text1"/>
        </w:rPr>
        <w:t xml:space="preserve">) represents individual, not-for-profit organisations and small business consumers in the telecommunications marketplace. ACCAN focuses on goods and services in the converging areas of telecommunications, the internet and broadcasting, including both current and emerging technologies. </w:t>
      </w:r>
    </w:p>
    <w:p w14:paraId="4463D0DC" w14:textId="6A93A458" w:rsidR="006B13CE" w:rsidRDefault="006B13CE" w:rsidP="006B13CE">
      <w:pPr>
        <w:spacing w:after="240" w:line="288" w:lineRule="auto"/>
        <w:ind w:left="-284" w:right="-46"/>
        <w:rPr>
          <w:bCs/>
          <w:color w:val="000000" w:themeColor="text1"/>
        </w:rPr>
      </w:pPr>
      <w:r>
        <w:rPr>
          <w:bCs/>
          <w:color w:val="000000" w:themeColor="text1"/>
        </w:rPr>
        <w:t xml:space="preserve">The Document Accessibility Toolbar project was funded under the competitive ACCAN </w:t>
      </w:r>
      <w:hyperlink r:id="rId12" w:history="1">
        <w:r>
          <w:rPr>
            <w:rStyle w:val="Hyperlink"/>
            <w:bCs/>
          </w:rPr>
          <w:t>Grants Scheme</w:t>
        </w:r>
      </w:hyperlink>
      <w:r>
        <w:rPr>
          <w:bCs/>
          <w:color w:val="000000" w:themeColor="text1"/>
        </w:rPr>
        <w:t>.</w:t>
      </w:r>
    </w:p>
    <w:p w14:paraId="181BDDD4" w14:textId="77777777" w:rsidR="00971A04" w:rsidRPr="00D539B7" w:rsidRDefault="00971A04" w:rsidP="00971A04">
      <w:pPr>
        <w:spacing w:after="240" w:line="288" w:lineRule="auto"/>
        <w:ind w:left="-284"/>
        <w:rPr>
          <w:b/>
        </w:rPr>
      </w:pPr>
    </w:p>
    <w:p w14:paraId="181BDDD5" w14:textId="77777777" w:rsidR="00971A04" w:rsidRPr="00306F11" w:rsidRDefault="00971A04" w:rsidP="00971A04">
      <w:pPr>
        <w:rPr>
          <w:sz w:val="20"/>
          <w:szCs w:val="20"/>
        </w:rPr>
      </w:pPr>
    </w:p>
    <w:p w14:paraId="181BDDD6" w14:textId="77777777" w:rsidR="00057A32" w:rsidRDefault="00057A32" w:rsidP="00261078"/>
    <w:sectPr w:rsidR="00057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0426"/>
    <w:multiLevelType w:val="hybridMultilevel"/>
    <w:tmpl w:val="7B140976"/>
    <w:lvl w:ilvl="0" w:tplc="60983E6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F7B7674"/>
    <w:multiLevelType w:val="multilevel"/>
    <w:tmpl w:val="003E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40E79"/>
    <w:multiLevelType w:val="hybridMultilevel"/>
    <w:tmpl w:val="CD107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40044DC"/>
    <w:multiLevelType w:val="multilevel"/>
    <w:tmpl w:val="FB6E6A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A9138EE"/>
    <w:multiLevelType w:val="hybridMultilevel"/>
    <w:tmpl w:val="98209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1D592F"/>
    <w:multiLevelType w:val="hybridMultilevel"/>
    <w:tmpl w:val="E0A6C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6B7631"/>
    <w:multiLevelType w:val="multilevel"/>
    <w:tmpl w:val="2C34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23F3F"/>
    <w:multiLevelType w:val="hybridMultilevel"/>
    <w:tmpl w:val="24A89E02"/>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8525F68"/>
    <w:multiLevelType w:val="multilevel"/>
    <w:tmpl w:val="E96A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3733E"/>
    <w:multiLevelType w:val="multilevel"/>
    <w:tmpl w:val="A0D82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3488B"/>
    <w:multiLevelType w:val="hybridMultilevel"/>
    <w:tmpl w:val="DD76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4001DA"/>
    <w:multiLevelType w:val="hybridMultilevel"/>
    <w:tmpl w:val="625491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6EEA66E7"/>
    <w:multiLevelType w:val="hybridMultilevel"/>
    <w:tmpl w:val="01626B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5"/>
  </w:num>
  <w:num w:numId="2">
    <w:abstractNumId w:val="11"/>
  </w:num>
  <w:num w:numId="3">
    <w:abstractNumId w:val="0"/>
  </w:num>
  <w:num w:numId="4">
    <w:abstractNumId w:val="2"/>
  </w:num>
  <w:num w:numId="5">
    <w:abstractNumId w:val="1"/>
  </w:num>
  <w:num w:numId="6">
    <w:abstractNumId w:val="9"/>
  </w:num>
  <w:num w:numId="7">
    <w:abstractNumId w:val="6"/>
  </w:num>
  <w:num w:numId="8">
    <w:abstractNumId w:val="8"/>
  </w:num>
  <w:num w:numId="9">
    <w:abstractNumId w:val="3"/>
  </w:num>
  <w:num w:numId="10">
    <w:abstractNumId w:val="4"/>
  </w:num>
  <w:num w:numId="11">
    <w:abstractNumId w:val="12"/>
  </w:num>
  <w:num w:numId="12">
    <w:abstractNumId w:val="1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99"/>
    <w:rsid w:val="00015034"/>
    <w:rsid w:val="00053661"/>
    <w:rsid w:val="00057A32"/>
    <w:rsid w:val="0009681F"/>
    <w:rsid w:val="000A0E2C"/>
    <w:rsid w:val="001547D5"/>
    <w:rsid w:val="001C0D4F"/>
    <w:rsid w:val="001D73AD"/>
    <w:rsid w:val="001F31DE"/>
    <w:rsid w:val="00227447"/>
    <w:rsid w:val="00253A6D"/>
    <w:rsid w:val="00261078"/>
    <w:rsid w:val="00281C22"/>
    <w:rsid w:val="00282F29"/>
    <w:rsid w:val="002A58CE"/>
    <w:rsid w:val="002B22B6"/>
    <w:rsid w:val="003D12D7"/>
    <w:rsid w:val="003E0EAB"/>
    <w:rsid w:val="003E5ED0"/>
    <w:rsid w:val="003E7144"/>
    <w:rsid w:val="00445F3B"/>
    <w:rsid w:val="004A1495"/>
    <w:rsid w:val="004B7B4C"/>
    <w:rsid w:val="004C155C"/>
    <w:rsid w:val="004C217E"/>
    <w:rsid w:val="004C694C"/>
    <w:rsid w:val="004E25DD"/>
    <w:rsid w:val="004E51CE"/>
    <w:rsid w:val="004F0BD6"/>
    <w:rsid w:val="0051780B"/>
    <w:rsid w:val="00545DFC"/>
    <w:rsid w:val="00550A71"/>
    <w:rsid w:val="00556723"/>
    <w:rsid w:val="00582C4D"/>
    <w:rsid w:val="00584F81"/>
    <w:rsid w:val="00592158"/>
    <w:rsid w:val="005A5EC6"/>
    <w:rsid w:val="005F138F"/>
    <w:rsid w:val="00617FC0"/>
    <w:rsid w:val="00634C86"/>
    <w:rsid w:val="006430F5"/>
    <w:rsid w:val="006711F6"/>
    <w:rsid w:val="00674811"/>
    <w:rsid w:val="0068071E"/>
    <w:rsid w:val="00686DB1"/>
    <w:rsid w:val="006A7F33"/>
    <w:rsid w:val="006B13CE"/>
    <w:rsid w:val="006D26B5"/>
    <w:rsid w:val="006E12FC"/>
    <w:rsid w:val="00710ED9"/>
    <w:rsid w:val="00713589"/>
    <w:rsid w:val="0073681D"/>
    <w:rsid w:val="0078556B"/>
    <w:rsid w:val="0079103F"/>
    <w:rsid w:val="00795D27"/>
    <w:rsid w:val="007E0251"/>
    <w:rsid w:val="00822182"/>
    <w:rsid w:val="0083583D"/>
    <w:rsid w:val="00846312"/>
    <w:rsid w:val="008637C0"/>
    <w:rsid w:val="0086422C"/>
    <w:rsid w:val="008D728A"/>
    <w:rsid w:val="008E48BB"/>
    <w:rsid w:val="008F57CB"/>
    <w:rsid w:val="00942EC6"/>
    <w:rsid w:val="00946923"/>
    <w:rsid w:val="00962E9E"/>
    <w:rsid w:val="00971A04"/>
    <w:rsid w:val="00972BF7"/>
    <w:rsid w:val="00996B59"/>
    <w:rsid w:val="009A7CCC"/>
    <w:rsid w:val="009E1B23"/>
    <w:rsid w:val="00A003A8"/>
    <w:rsid w:val="00A024CA"/>
    <w:rsid w:val="00A03DF6"/>
    <w:rsid w:val="00A21773"/>
    <w:rsid w:val="00A70986"/>
    <w:rsid w:val="00A72DF5"/>
    <w:rsid w:val="00AB6D4C"/>
    <w:rsid w:val="00AE0EBC"/>
    <w:rsid w:val="00B27AC8"/>
    <w:rsid w:val="00B40C0D"/>
    <w:rsid w:val="00B65CCC"/>
    <w:rsid w:val="00B765CB"/>
    <w:rsid w:val="00B851CD"/>
    <w:rsid w:val="00B903BE"/>
    <w:rsid w:val="00C213BA"/>
    <w:rsid w:val="00C31746"/>
    <w:rsid w:val="00C31782"/>
    <w:rsid w:val="00C45E02"/>
    <w:rsid w:val="00C627B6"/>
    <w:rsid w:val="00C7441B"/>
    <w:rsid w:val="00C74C8B"/>
    <w:rsid w:val="00C90E4E"/>
    <w:rsid w:val="00CA171D"/>
    <w:rsid w:val="00D1650C"/>
    <w:rsid w:val="00D242D5"/>
    <w:rsid w:val="00D3579C"/>
    <w:rsid w:val="00D408B2"/>
    <w:rsid w:val="00D70BF6"/>
    <w:rsid w:val="00D77BA8"/>
    <w:rsid w:val="00D811C5"/>
    <w:rsid w:val="00D846F8"/>
    <w:rsid w:val="00DA68C6"/>
    <w:rsid w:val="00DC7CA6"/>
    <w:rsid w:val="00DD387D"/>
    <w:rsid w:val="00E11DF9"/>
    <w:rsid w:val="00E170DA"/>
    <w:rsid w:val="00E326B2"/>
    <w:rsid w:val="00E41A20"/>
    <w:rsid w:val="00E455DB"/>
    <w:rsid w:val="00E60668"/>
    <w:rsid w:val="00E65EFD"/>
    <w:rsid w:val="00EB6DD3"/>
    <w:rsid w:val="00F02A02"/>
    <w:rsid w:val="00F12E35"/>
    <w:rsid w:val="00F150C5"/>
    <w:rsid w:val="00F3783A"/>
    <w:rsid w:val="00F44DBF"/>
    <w:rsid w:val="00F45DAD"/>
    <w:rsid w:val="00F5199B"/>
    <w:rsid w:val="00F7561E"/>
    <w:rsid w:val="00F85599"/>
    <w:rsid w:val="00F9511E"/>
    <w:rsid w:val="00F95F89"/>
    <w:rsid w:val="00FB1259"/>
    <w:rsid w:val="00FE5D8B"/>
    <w:rsid w:val="00FF54BD"/>
    <w:rsid w:val="00FF5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E60668"/>
    <w:pPr>
      <w:keepNext/>
      <w:spacing w:before="240" w:after="60"/>
      <w:outlineLvl w:val="0"/>
    </w:pPr>
    <w:rPr>
      <w:rFonts w:eastAsiaTheme="majorEastAsia"/>
      <w:b/>
      <w:bCs/>
      <w:kern w:val="32"/>
      <w:sz w:val="36"/>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68"/>
    <w:rPr>
      <w:rFonts w:eastAsiaTheme="majorEastAsia"/>
      <w:b/>
      <w:bCs/>
      <w:kern w:val="32"/>
      <w:sz w:val="36"/>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1F31DE"/>
    <w:rPr>
      <w:sz w:val="16"/>
      <w:szCs w:val="16"/>
    </w:rPr>
  </w:style>
  <w:style w:type="paragraph" w:styleId="CommentText">
    <w:name w:val="annotation text"/>
    <w:basedOn w:val="Normal"/>
    <w:link w:val="CommentTextChar"/>
    <w:uiPriority w:val="99"/>
    <w:unhideWhenUsed/>
    <w:rsid w:val="001F31DE"/>
    <w:rPr>
      <w:sz w:val="20"/>
      <w:szCs w:val="20"/>
    </w:rPr>
  </w:style>
  <w:style w:type="character" w:customStyle="1" w:styleId="CommentTextChar">
    <w:name w:val="Comment Text Char"/>
    <w:basedOn w:val="DefaultParagraphFont"/>
    <w:link w:val="CommentText"/>
    <w:uiPriority w:val="99"/>
    <w:rsid w:val="001F31DE"/>
    <w:rPr>
      <w:sz w:val="20"/>
      <w:szCs w:val="20"/>
    </w:rPr>
  </w:style>
  <w:style w:type="paragraph" w:styleId="CommentSubject">
    <w:name w:val="annotation subject"/>
    <w:basedOn w:val="CommentText"/>
    <w:next w:val="CommentText"/>
    <w:link w:val="CommentSubjectChar"/>
    <w:uiPriority w:val="99"/>
    <w:semiHidden/>
    <w:unhideWhenUsed/>
    <w:rsid w:val="001F31DE"/>
    <w:rPr>
      <w:b/>
      <w:bCs/>
    </w:rPr>
  </w:style>
  <w:style w:type="character" w:customStyle="1" w:styleId="CommentSubjectChar">
    <w:name w:val="Comment Subject Char"/>
    <w:basedOn w:val="CommentTextChar"/>
    <w:link w:val="CommentSubject"/>
    <w:uiPriority w:val="99"/>
    <w:semiHidden/>
    <w:rsid w:val="001F31DE"/>
    <w:rPr>
      <w:b/>
      <w:bCs/>
      <w:sz w:val="20"/>
      <w:szCs w:val="20"/>
    </w:rPr>
  </w:style>
  <w:style w:type="paragraph" w:styleId="BalloonText">
    <w:name w:val="Balloon Text"/>
    <w:basedOn w:val="Normal"/>
    <w:link w:val="BalloonTextChar"/>
    <w:uiPriority w:val="99"/>
    <w:semiHidden/>
    <w:unhideWhenUsed/>
    <w:rsid w:val="001F31DE"/>
    <w:rPr>
      <w:rFonts w:ascii="Tahoma" w:hAnsi="Tahoma" w:cs="Tahoma"/>
      <w:sz w:val="16"/>
      <w:szCs w:val="16"/>
    </w:rPr>
  </w:style>
  <w:style w:type="character" w:customStyle="1" w:styleId="BalloonTextChar">
    <w:name w:val="Balloon Text Char"/>
    <w:basedOn w:val="DefaultParagraphFont"/>
    <w:link w:val="BalloonText"/>
    <w:uiPriority w:val="99"/>
    <w:semiHidden/>
    <w:rsid w:val="001F31DE"/>
    <w:rPr>
      <w:rFonts w:ascii="Tahoma" w:hAnsi="Tahoma" w:cs="Tahoma"/>
      <w:sz w:val="16"/>
      <w:szCs w:val="16"/>
    </w:rPr>
  </w:style>
  <w:style w:type="character" w:customStyle="1" w:styleId="definition">
    <w:name w:val="definition"/>
    <w:basedOn w:val="DefaultParagraphFont"/>
    <w:rsid w:val="0073681D"/>
  </w:style>
  <w:style w:type="character" w:styleId="Hyperlink">
    <w:name w:val="Hyperlink"/>
    <w:basedOn w:val="DefaultParagraphFont"/>
    <w:uiPriority w:val="99"/>
    <w:semiHidden/>
    <w:unhideWhenUsed/>
    <w:rsid w:val="006B13CE"/>
    <w:rPr>
      <w:color w:val="0000FF" w:themeColor="hyperlink"/>
      <w:u w:val="single"/>
    </w:rPr>
  </w:style>
  <w:style w:type="character" w:customStyle="1" w:styleId="apple-converted-space">
    <w:name w:val="apple-converted-space"/>
    <w:basedOn w:val="DefaultParagraphFont"/>
    <w:rsid w:val="00E45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56B"/>
  </w:style>
  <w:style w:type="paragraph" w:styleId="Heading1">
    <w:name w:val="heading 1"/>
    <w:basedOn w:val="Normal"/>
    <w:next w:val="Normal"/>
    <w:link w:val="Heading1Char"/>
    <w:uiPriority w:val="9"/>
    <w:qFormat/>
    <w:rsid w:val="00E60668"/>
    <w:pPr>
      <w:keepNext/>
      <w:spacing w:before="240" w:after="60"/>
      <w:outlineLvl w:val="0"/>
    </w:pPr>
    <w:rPr>
      <w:rFonts w:eastAsiaTheme="majorEastAsia"/>
      <w:b/>
      <w:bCs/>
      <w:kern w:val="32"/>
      <w:sz w:val="36"/>
      <w:szCs w:val="32"/>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68"/>
    <w:rPr>
      <w:rFonts w:eastAsiaTheme="majorEastAsia"/>
      <w:b/>
      <w:bCs/>
      <w:kern w:val="32"/>
      <w:sz w:val="36"/>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CommentReference">
    <w:name w:val="annotation reference"/>
    <w:basedOn w:val="DefaultParagraphFont"/>
    <w:uiPriority w:val="99"/>
    <w:semiHidden/>
    <w:unhideWhenUsed/>
    <w:rsid w:val="001F31DE"/>
    <w:rPr>
      <w:sz w:val="16"/>
      <w:szCs w:val="16"/>
    </w:rPr>
  </w:style>
  <w:style w:type="paragraph" w:styleId="CommentText">
    <w:name w:val="annotation text"/>
    <w:basedOn w:val="Normal"/>
    <w:link w:val="CommentTextChar"/>
    <w:uiPriority w:val="99"/>
    <w:unhideWhenUsed/>
    <w:rsid w:val="001F31DE"/>
    <w:rPr>
      <w:sz w:val="20"/>
      <w:szCs w:val="20"/>
    </w:rPr>
  </w:style>
  <w:style w:type="character" w:customStyle="1" w:styleId="CommentTextChar">
    <w:name w:val="Comment Text Char"/>
    <w:basedOn w:val="DefaultParagraphFont"/>
    <w:link w:val="CommentText"/>
    <w:uiPriority w:val="99"/>
    <w:rsid w:val="001F31DE"/>
    <w:rPr>
      <w:sz w:val="20"/>
      <w:szCs w:val="20"/>
    </w:rPr>
  </w:style>
  <w:style w:type="paragraph" w:styleId="CommentSubject">
    <w:name w:val="annotation subject"/>
    <w:basedOn w:val="CommentText"/>
    <w:next w:val="CommentText"/>
    <w:link w:val="CommentSubjectChar"/>
    <w:uiPriority w:val="99"/>
    <w:semiHidden/>
    <w:unhideWhenUsed/>
    <w:rsid w:val="001F31DE"/>
    <w:rPr>
      <w:b/>
      <w:bCs/>
    </w:rPr>
  </w:style>
  <w:style w:type="character" w:customStyle="1" w:styleId="CommentSubjectChar">
    <w:name w:val="Comment Subject Char"/>
    <w:basedOn w:val="CommentTextChar"/>
    <w:link w:val="CommentSubject"/>
    <w:uiPriority w:val="99"/>
    <w:semiHidden/>
    <w:rsid w:val="001F31DE"/>
    <w:rPr>
      <w:b/>
      <w:bCs/>
      <w:sz w:val="20"/>
      <w:szCs w:val="20"/>
    </w:rPr>
  </w:style>
  <w:style w:type="paragraph" w:styleId="BalloonText">
    <w:name w:val="Balloon Text"/>
    <w:basedOn w:val="Normal"/>
    <w:link w:val="BalloonTextChar"/>
    <w:uiPriority w:val="99"/>
    <w:semiHidden/>
    <w:unhideWhenUsed/>
    <w:rsid w:val="001F31DE"/>
    <w:rPr>
      <w:rFonts w:ascii="Tahoma" w:hAnsi="Tahoma" w:cs="Tahoma"/>
      <w:sz w:val="16"/>
      <w:szCs w:val="16"/>
    </w:rPr>
  </w:style>
  <w:style w:type="character" w:customStyle="1" w:styleId="BalloonTextChar">
    <w:name w:val="Balloon Text Char"/>
    <w:basedOn w:val="DefaultParagraphFont"/>
    <w:link w:val="BalloonText"/>
    <w:uiPriority w:val="99"/>
    <w:semiHidden/>
    <w:rsid w:val="001F31DE"/>
    <w:rPr>
      <w:rFonts w:ascii="Tahoma" w:hAnsi="Tahoma" w:cs="Tahoma"/>
      <w:sz w:val="16"/>
      <w:szCs w:val="16"/>
    </w:rPr>
  </w:style>
  <w:style w:type="character" w:customStyle="1" w:styleId="definition">
    <w:name w:val="definition"/>
    <w:basedOn w:val="DefaultParagraphFont"/>
    <w:rsid w:val="0073681D"/>
  </w:style>
  <w:style w:type="character" w:styleId="Hyperlink">
    <w:name w:val="Hyperlink"/>
    <w:basedOn w:val="DefaultParagraphFont"/>
    <w:uiPriority w:val="99"/>
    <w:semiHidden/>
    <w:unhideWhenUsed/>
    <w:rsid w:val="006B13CE"/>
    <w:rPr>
      <w:color w:val="0000FF" w:themeColor="hyperlink"/>
      <w:u w:val="single"/>
    </w:rPr>
  </w:style>
  <w:style w:type="character" w:customStyle="1" w:styleId="apple-converted-space">
    <w:name w:val="apple-converted-space"/>
    <w:basedOn w:val="DefaultParagraphFont"/>
    <w:rsid w:val="00E4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6445">
      <w:bodyDiv w:val="1"/>
      <w:marLeft w:val="0"/>
      <w:marRight w:val="0"/>
      <w:marTop w:val="0"/>
      <w:marBottom w:val="0"/>
      <w:divBdr>
        <w:top w:val="none" w:sz="0" w:space="0" w:color="auto"/>
        <w:left w:val="none" w:sz="0" w:space="0" w:color="auto"/>
        <w:bottom w:val="none" w:sz="0" w:space="0" w:color="auto"/>
        <w:right w:val="none" w:sz="0" w:space="0" w:color="auto"/>
      </w:divBdr>
    </w:div>
    <w:div w:id="243732841">
      <w:bodyDiv w:val="1"/>
      <w:marLeft w:val="0"/>
      <w:marRight w:val="0"/>
      <w:marTop w:val="0"/>
      <w:marBottom w:val="0"/>
      <w:divBdr>
        <w:top w:val="none" w:sz="0" w:space="0" w:color="auto"/>
        <w:left w:val="none" w:sz="0" w:space="0" w:color="auto"/>
        <w:bottom w:val="none" w:sz="0" w:space="0" w:color="auto"/>
        <w:right w:val="none" w:sz="0" w:space="0" w:color="auto"/>
      </w:divBdr>
    </w:div>
    <w:div w:id="344092032">
      <w:bodyDiv w:val="1"/>
      <w:marLeft w:val="0"/>
      <w:marRight w:val="0"/>
      <w:marTop w:val="0"/>
      <w:marBottom w:val="0"/>
      <w:divBdr>
        <w:top w:val="none" w:sz="0" w:space="0" w:color="auto"/>
        <w:left w:val="none" w:sz="0" w:space="0" w:color="auto"/>
        <w:bottom w:val="none" w:sz="0" w:space="0" w:color="auto"/>
        <w:right w:val="none" w:sz="0" w:space="0" w:color="auto"/>
      </w:divBdr>
    </w:div>
    <w:div w:id="532306552">
      <w:bodyDiv w:val="1"/>
      <w:marLeft w:val="0"/>
      <w:marRight w:val="0"/>
      <w:marTop w:val="0"/>
      <w:marBottom w:val="0"/>
      <w:divBdr>
        <w:top w:val="none" w:sz="0" w:space="0" w:color="auto"/>
        <w:left w:val="none" w:sz="0" w:space="0" w:color="auto"/>
        <w:bottom w:val="none" w:sz="0" w:space="0" w:color="auto"/>
        <w:right w:val="none" w:sz="0" w:space="0" w:color="auto"/>
      </w:divBdr>
      <w:divsChild>
        <w:div w:id="1314217097">
          <w:marLeft w:val="0"/>
          <w:marRight w:val="0"/>
          <w:marTop w:val="0"/>
          <w:marBottom w:val="0"/>
          <w:divBdr>
            <w:top w:val="none" w:sz="0" w:space="0" w:color="auto"/>
            <w:left w:val="none" w:sz="0" w:space="0" w:color="auto"/>
            <w:bottom w:val="none" w:sz="0" w:space="0" w:color="auto"/>
            <w:right w:val="none" w:sz="0" w:space="0" w:color="auto"/>
          </w:divBdr>
          <w:divsChild>
            <w:div w:id="1128860321">
              <w:marLeft w:val="3"/>
              <w:marRight w:val="0"/>
              <w:marTop w:val="0"/>
              <w:marBottom w:val="0"/>
              <w:divBdr>
                <w:top w:val="none" w:sz="0" w:space="0" w:color="auto"/>
                <w:left w:val="none" w:sz="0" w:space="0" w:color="auto"/>
                <w:bottom w:val="none" w:sz="0" w:space="0" w:color="auto"/>
                <w:right w:val="none" w:sz="0" w:space="0" w:color="auto"/>
              </w:divBdr>
              <w:divsChild>
                <w:div w:id="3351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3185">
      <w:bodyDiv w:val="1"/>
      <w:marLeft w:val="0"/>
      <w:marRight w:val="0"/>
      <w:marTop w:val="0"/>
      <w:marBottom w:val="0"/>
      <w:divBdr>
        <w:top w:val="none" w:sz="0" w:space="0" w:color="auto"/>
        <w:left w:val="none" w:sz="0" w:space="0" w:color="auto"/>
        <w:bottom w:val="none" w:sz="0" w:space="0" w:color="auto"/>
        <w:right w:val="none" w:sz="0" w:space="0" w:color="auto"/>
      </w:divBdr>
    </w:div>
    <w:div w:id="1237863761">
      <w:bodyDiv w:val="1"/>
      <w:marLeft w:val="0"/>
      <w:marRight w:val="0"/>
      <w:marTop w:val="0"/>
      <w:marBottom w:val="0"/>
      <w:divBdr>
        <w:top w:val="none" w:sz="0" w:space="0" w:color="auto"/>
        <w:left w:val="none" w:sz="0" w:space="0" w:color="auto"/>
        <w:bottom w:val="none" w:sz="0" w:space="0" w:color="auto"/>
        <w:right w:val="none" w:sz="0" w:space="0" w:color="auto"/>
      </w:divBdr>
    </w:div>
    <w:div w:id="1733654129">
      <w:bodyDiv w:val="1"/>
      <w:marLeft w:val="0"/>
      <w:marRight w:val="0"/>
      <w:marTop w:val="0"/>
      <w:marBottom w:val="0"/>
      <w:divBdr>
        <w:top w:val="none" w:sz="0" w:space="0" w:color="auto"/>
        <w:left w:val="none" w:sz="0" w:space="0" w:color="auto"/>
        <w:bottom w:val="none" w:sz="0" w:space="0" w:color="auto"/>
        <w:right w:val="none" w:sz="0" w:space="0" w:color="auto"/>
      </w:divBdr>
    </w:div>
    <w:div w:id="1792284825">
      <w:bodyDiv w:val="1"/>
      <w:marLeft w:val="0"/>
      <w:marRight w:val="0"/>
      <w:marTop w:val="0"/>
      <w:marBottom w:val="0"/>
      <w:divBdr>
        <w:top w:val="none" w:sz="0" w:space="0" w:color="auto"/>
        <w:left w:val="none" w:sz="0" w:space="0" w:color="auto"/>
        <w:bottom w:val="none" w:sz="0" w:space="0" w:color="auto"/>
        <w:right w:val="none" w:sz="0" w:space="0" w:color="auto"/>
      </w:divBdr>
    </w:div>
    <w:div w:id="1797286300">
      <w:bodyDiv w:val="1"/>
      <w:marLeft w:val="0"/>
      <w:marRight w:val="0"/>
      <w:marTop w:val="0"/>
      <w:marBottom w:val="0"/>
      <w:divBdr>
        <w:top w:val="none" w:sz="0" w:space="0" w:color="auto"/>
        <w:left w:val="none" w:sz="0" w:space="0" w:color="auto"/>
        <w:bottom w:val="none" w:sz="0" w:space="0" w:color="auto"/>
        <w:right w:val="none" w:sz="0" w:space="0" w:color="auto"/>
      </w:divBdr>
      <w:divsChild>
        <w:div w:id="1690641750">
          <w:marLeft w:val="0"/>
          <w:marRight w:val="0"/>
          <w:marTop w:val="0"/>
          <w:marBottom w:val="0"/>
          <w:divBdr>
            <w:top w:val="none" w:sz="0" w:space="0" w:color="auto"/>
            <w:left w:val="none" w:sz="0" w:space="0" w:color="auto"/>
            <w:bottom w:val="none" w:sz="0" w:space="0" w:color="auto"/>
            <w:right w:val="none" w:sz="0" w:space="0" w:color="auto"/>
          </w:divBdr>
          <w:divsChild>
            <w:div w:id="894271029">
              <w:marLeft w:val="0"/>
              <w:marRight w:val="0"/>
              <w:marTop w:val="0"/>
              <w:marBottom w:val="0"/>
              <w:divBdr>
                <w:top w:val="none" w:sz="0" w:space="0" w:color="auto"/>
                <w:left w:val="none" w:sz="0" w:space="0" w:color="auto"/>
                <w:bottom w:val="none" w:sz="0" w:space="0" w:color="auto"/>
                <w:right w:val="none" w:sz="0" w:space="0" w:color="auto"/>
              </w:divBdr>
              <w:divsChild>
                <w:div w:id="752819123">
                  <w:marLeft w:val="0"/>
                  <w:marRight w:val="0"/>
                  <w:marTop w:val="0"/>
                  <w:marBottom w:val="0"/>
                  <w:divBdr>
                    <w:top w:val="none" w:sz="0" w:space="0" w:color="auto"/>
                    <w:left w:val="none" w:sz="0" w:space="0" w:color="auto"/>
                    <w:bottom w:val="none" w:sz="0" w:space="0" w:color="auto"/>
                    <w:right w:val="none" w:sz="0" w:space="0" w:color="auto"/>
                  </w:divBdr>
                  <w:divsChild>
                    <w:div w:id="962728625">
                      <w:marLeft w:val="0"/>
                      <w:marRight w:val="0"/>
                      <w:marTop w:val="0"/>
                      <w:marBottom w:val="0"/>
                      <w:divBdr>
                        <w:top w:val="none" w:sz="0" w:space="0" w:color="auto"/>
                        <w:left w:val="none" w:sz="0" w:space="0" w:color="auto"/>
                        <w:bottom w:val="none" w:sz="0" w:space="0" w:color="auto"/>
                        <w:right w:val="none" w:sz="0" w:space="0" w:color="auto"/>
                      </w:divBdr>
                      <w:divsChild>
                        <w:div w:id="322857489">
                          <w:marLeft w:val="0"/>
                          <w:marRight w:val="0"/>
                          <w:marTop w:val="0"/>
                          <w:marBottom w:val="0"/>
                          <w:divBdr>
                            <w:top w:val="none" w:sz="0" w:space="0" w:color="auto"/>
                            <w:left w:val="none" w:sz="0" w:space="0" w:color="auto"/>
                            <w:bottom w:val="none" w:sz="0" w:space="0" w:color="auto"/>
                            <w:right w:val="none" w:sz="0" w:space="0" w:color="auto"/>
                          </w:divBdr>
                          <w:divsChild>
                            <w:div w:id="321079702">
                              <w:marLeft w:val="0"/>
                              <w:marRight w:val="0"/>
                              <w:marTop w:val="0"/>
                              <w:marBottom w:val="0"/>
                              <w:divBdr>
                                <w:top w:val="none" w:sz="0" w:space="0" w:color="auto"/>
                                <w:left w:val="none" w:sz="0" w:space="0" w:color="auto"/>
                                <w:bottom w:val="none" w:sz="0" w:space="0" w:color="auto"/>
                                <w:right w:val="none" w:sz="0" w:space="0" w:color="auto"/>
                              </w:divBdr>
                              <w:divsChild>
                                <w:div w:id="1414012083">
                                  <w:marLeft w:val="0"/>
                                  <w:marRight w:val="0"/>
                                  <w:marTop w:val="0"/>
                                  <w:marBottom w:val="0"/>
                                  <w:divBdr>
                                    <w:top w:val="none" w:sz="0" w:space="0" w:color="auto"/>
                                    <w:left w:val="none" w:sz="0" w:space="0" w:color="auto"/>
                                    <w:bottom w:val="none" w:sz="0" w:space="0" w:color="auto"/>
                                    <w:right w:val="none" w:sz="0" w:space="0" w:color="auto"/>
                                  </w:divBdr>
                                  <w:divsChild>
                                    <w:div w:id="18868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216950">
      <w:bodyDiv w:val="1"/>
      <w:marLeft w:val="0"/>
      <w:marRight w:val="0"/>
      <w:marTop w:val="0"/>
      <w:marBottom w:val="0"/>
      <w:divBdr>
        <w:top w:val="none" w:sz="0" w:space="0" w:color="auto"/>
        <w:left w:val="none" w:sz="0" w:space="0" w:color="auto"/>
        <w:bottom w:val="none" w:sz="0" w:space="0" w:color="auto"/>
        <w:right w:val="none" w:sz="0" w:space="0" w:color="auto"/>
      </w:divBdr>
      <w:divsChild>
        <w:div w:id="1388072645">
          <w:marLeft w:val="0"/>
          <w:marRight w:val="0"/>
          <w:marTop w:val="0"/>
          <w:marBottom w:val="0"/>
          <w:divBdr>
            <w:top w:val="none" w:sz="0" w:space="0" w:color="auto"/>
            <w:left w:val="none" w:sz="0" w:space="0" w:color="auto"/>
            <w:bottom w:val="none" w:sz="0" w:space="0" w:color="auto"/>
            <w:right w:val="none" w:sz="0" w:space="0" w:color="auto"/>
          </w:divBdr>
          <w:divsChild>
            <w:div w:id="272372025">
              <w:marLeft w:val="0"/>
              <w:marRight w:val="0"/>
              <w:marTop w:val="0"/>
              <w:marBottom w:val="0"/>
              <w:divBdr>
                <w:top w:val="none" w:sz="0" w:space="0" w:color="auto"/>
                <w:left w:val="none" w:sz="0" w:space="0" w:color="auto"/>
                <w:bottom w:val="none" w:sz="0" w:space="0" w:color="auto"/>
                <w:right w:val="none" w:sz="0" w:space="0" w:color="auto"/>
              </w:divBdr>
              <w:divsChild>
                <w:div w:id="825635747">
                  <w:marLeft w:val="0"/>
                  <w:marRight w:val="0"/>
                  <w:marTop w:val="0"/>
                  <w:marBottom w:val="0"/>
                  <w:divBdr>
                    <w:top w:val="none" w:sz="0" w:space="0" w:color="auto"/>
                    <w:left w:val="none" w:sz="0" w:space="0" w:color="auto"/>
                    <w:bottom w:val="none" w:sz="0" w:space="0" w:color="auto"/>
                    <w:right w:val="none" w:sz="0" w:space="0" w:color="auto"/>
                  </w:divBdr>
                  <w:divsChild>
                    <w:div w:id="403646698">
                      <w:marLeft w:val="0"/>
                      <w:marRight w:val="0"/>
                      <w:marTop w:val="0"/>
                      <w:marBottom w:val="0"/>
                      <w:divBdr>
                        <w:top w:val="none" w:sz="0" w:space="0" w:color="auto"/>
                        <w:left w:val="none" w:sz="0" w:space="0" w:color="auto"/>
                        <w:bottom w:val="none" w:sz="0" w:space="0" w:color="auto"/>
                        <w:right w:val="none" w:sz="0" w:space="0" w:color="auto"/>
                      </w:divBdr>
                      <w:divsChild>
                        <w:div w:id="1814564202">
                          <w:marLeft w:val="0"/>
                          <w:marRight w:val="0"/>
                          <w:marTop w:val="0"/>
                          <w:marBottom w:val="0"/>
                          <w:divBdr>
                            <w:top w:val="none" w:sz="0" w:space="0" w:color="auto"/>
                            <w:left w:val="none" w:sz="0" w:space="0" w:color="auto"/>
                            <w:bottom w:val="none" w:sz="0" w:space="0" w:color="auto"/>
                            <w:right w:val="none" w:sz="0" w:space="0" w:color="auto"/>
                          </w:divBdr>
                          <w:divsChild>
                            <w:div w:id="1096903794">
                              <w:marLeft w:val="0"/>
                              <w:marRight w:val="0"/>
                              <w:marTop w:val="0"/>
                              <w:marBottom w:val="0"/>
                              <w:divBdr>
                                <w:top w:val="none" w:sz="0" w:space="0" w:color="auto"/>
                                <w:left w:val="none" w:sz="0" w:space="0" w:color="auto"/>
                                <w:bottom w:val="none" w:sz="0" w:space="0" w:color="auto"/>
                                <w:right w:val="none" w:sz="0" w:space="0" w:color="auto"/>
                              </w:divBdr>
                              <w:divsChild>
                                <w:div w:id="1950428482">
                                  <w:marLeft w:val="0"/>
                                  <w:marRight w:val="0"/>
                                  <w:marTop w:val="0"/>
                                  <w:marBottom w:val="0"/>
                                  <w:divBdr>
                                    <w:top w:val="none" w:sz="0" w:space="0" w:color="auto"/>
                                    <w:left w:val="none" w:sz="0" w:space="0" w:color="auto"/>
                                    <w:bottom w:val="none" w:sz="0" w:space="0" w:color="auto"/>
                                    <w:right w:val="none" w:sz="0" w:space="0" w:color="auto"/>
                                  </w:divBdr>
                                  <w:divsChild>
                                    <w:div w:id="11218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ccan.org.au/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an.org.au/" TargetMode="External"/><Relationship Id="rId5" Type="http://schemas.openxmlformats.org/officeDocument/2006/relationships/numbering" Target="numbering.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C2B4B5170CF488F3240CD359E461A" ma:contentTypeVersion="1" ma:contentTypeDescription="Create a new document." ma:contentTypeScope="" ma:versionID="552b7fa9450b65c62f696dd8ec17f582">
  <xsd:schema xmlns:xsd="http://www.w3.org/2001/XMLSchema" xmlns:xs="http://www.w3.org/2001/XMLSchema" xmlns:p="http://schemas.microsoft.com/office/2006/metadata/properties" xmlns:ns2="cf41130c-5ce7-4356-9a6c-4e421fb77aae" xmlns:ns3="db0076ff-c1c0-4941-a5f7-ead7f6216d77" xmlns:ns4="467eb4e5-f90d-4c39-ba8f-ba55963354a3" targetNamespace="http://schemas.microsoft.com/office/2006/metadata/properties" ma:root="true" ma:fieldsID="8d317c8a87b79cfdc4fe2b181f9ebd0d" ns2:_="" ns3:_="" ns4:_="">
    <xsd:import namespace="cf41130c-5ce7-4356-9a6c-4e421fb77aae"/>
    <xsd:import namespace="db0076ff-c1c0-4941-a5f7-ead7f6216d77"/>
    <xsd:import namespace="467eb4e5-f90d-4c39-ba8f-ba55963354a3"/>
    <xsd:element name="properties">
      <xsd:complexType>
        <xsd:sequence>
          <xsd:element name="documentManagement">
            <xsd:complexType>
              <xsd:all>
                <xsd:element ref="ns2:Document_x0020_Type"/>
                <xsd:element ref="ns3:Locality" minOccurs="0"/>
                <xsd:element ref="ns4:VA_x0020_Year"/>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130c-5ce7-4356-9a6c-4e421fb77aae"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union memberTypes="dms:Text">
          <xsd:simpleType>
            <xsd:restriction base="dms:Choice">
              <xsd:enumeration value="Bulletin"/>
              <xsd:enumeration value="Campaigns"/>
              <xsd:enumeration value="Contacts"/>
              <xsd:enumeration value="Crisis Comms/Issues"/>
              <xsd:enumeration value="Daily Report"/>
              <xsd:enumeration value="Hits"/>
              <xsd:enumeration value="Release"/>
              <xsd:enumeration value="Strategy &amp; Partnership"/>
            </xsd:restriction>
          </xsd:simpleType>
        </xsd:union>
      </xsd:simpleType>
    </xsd:element>
    <xsd:element name="Month" ma:index="11"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xsd="http://www.w3.org/2001/XMLSchema" xmlns:xs="http://www.w3.org/2001/XMLSchema" xmlns:dms="http://schemas.microsoft.com/office/2006/documentManagement/types" xmlns:pc="http://schemas.microsoft.com/office/infopath/2007/PartnerControls" targetNamespace="db0076ff-c1c0-4941-a5f7-ead7f6216d77" elementFormDefault="qualified">
    <xsd:import namespace="http://schemas.microsoft.com/office/2006/documentManagement/types"/>
    <xsd:import namespace="http://schemas.microsoft.com/office/infopath/2007/PartnerControls"/>
    <xsd:element name="Locality" ma:index="9" nillable="true" ma:displayName="Locality" ma:list="{dea25275-fc37-4cbe-937e-b7e70cf5cc5a}" ma:internalName="Locality" ma:readOnly="false" ma:showField="Title" ma:web="db0076ff-c1c0-4941-a5f7-ead7f6216d7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67eb4e5-f90d-4c39-ba8f-ba55963354a3" elementFormDefault="qualified">
    <xsd:import namespace="http://schemas.microsoft.com/office/2006/documentManagement/types"/>
    <xsd:import namespace="http://schemas.microsoft.com/office/infopath/2007/PartnerControls"/>
    <xsd:element name="VA_x0020_Year" ma:index="10" ma:displayName="VA Year" ma:description="Commonly used calendar year" ma:format="Dropdown" ma:internalName="VA_x0020_Year" ma:readOnly="false">
      <xsd:simpleType>
        <xsd:restriction base="dms:Choice">
          <xsd:enumeration value="Pre-2007"/>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cf41130c-5ce7-4356-9a6c-4e421fb77aae">DAT</Document_x0020_Type>
    <Locality xmlns="db0076ff-c1c0-4941-a5f7-ead7f6216d77" xsi:nil="true"/>
    <VA_x0020_Year xmlns="467eb4e5-f90d-4c39-ba8f-ba55963354a3">2015</VA_x0020_Year>
    <Month xmlns="cf41130c-5ce7-4356-9a6c-4e421fb77a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ED6AD-F499-47A8-B91E-32C8FD4FE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1130c-5ce7-4356-9a6c-4e421fb77aae"/>
    <ds:schemaRef ds:uri="db0076ff-c1c0-4941-a5f7-ead7f6216d77"/>
    <ds:schemaRef ds:uri="467eb4e5-f90d-4c39-ba8f-ba5596335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2F51F-5425-4183-B1DC-78B42F4ACA39}">
  <ds:schemaRefs>
    <ds:schemaRef ds:uri="http://schemas.microsoft.com/sharepoint/v3/contenttype/forms"/>
  </ds:schemaRefs>
</ds:datastoreItem>
</file>

<file path=customXml/itemProps3.xml><?xml version="1.0" encoding="utf-8"?>
<ds:datastoreItem xmlns:ds="http://schemas.openxmlformats.org/officeDocument/2006/customXml" ds:itemID="{59287D18-2C04-4492-B364-190376D71BCE}">
  <ds:schemaRefs>
    <ds:schemaRef ds:uri="http://schemas.microsoft.com/office/2006/metadata/properties"/>
    <ds:schemaRef ds:uri="http://schemas.microsoft.com/office/infopath/2007/PartnerControls"/>
    <ds:schemaRef ds:uri="cf41130c-5ce7-4356-9a6c-4e421fb77aae"/>
    <ds:schemaRef ds:uri="db0076ff-c1c0-4941-a5f7-ead7f6216d77"/>
    <ds:schemaRef ds:uri="467eb4e5-f90d-4c39-ba8f-ba55963354a3"/>
  </ds:schemaRefs>
</ds:datastoreItem>
</file>

<file path=customXml/itemProps4.xml><?xml version="1.0" encoding="utf-8"?>
<ds:datastoreItem xmlns:ds="http://schemas.openxmlformats.org/officeDocument/2006/customXml" ds:itemID="{9D2B1129-A888-4C00-9D82-457E43A4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Sandhu</dc:creator>
  <cp:lastModifiedBy>Jared Smith</cp:lastModifiedBy>
  <cp:revision>2</cp:revision>
  <cp:lastPrinted>2015-09-16T23:18:00Z</cp:lastPrinted>
  <dcterms:created xsi:type="dcterms:W3CDTF">2015-12-02T00:07:00Z</dcterms:created>
  <dcterms:modified xsi:type="dcterms:W3CDTF">2015-12-02T00:07:00Z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0x010100B95C2B4B5170CF488F3240CD359E461A</vt:lpwstr>
  </property>
  <property fmtid="{D5CDD505-2E9C-101B-9397-08002B2CF9AE}" pid="3" name="Year">
    <vt:lpwstr>2015</vt:lpwstr>
  </property>
  <property fmtid="{D5CDD505-2E9C-101B-9397-08002B2CF9AE}" pid="4" name="Status">
    <vt:lpwstr>Approved</vt:lpwstr>
  </property>
</Properties>
</file>